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0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</w:pPr>
      <w:r w:rsidRPr="0004036C">
        <w:rPr>
          <w:rFonts w:asciiTheme="majorHAnsi" w:hAnsiTheme="majorHAnsi" w:cs="Times New Roman"/>
          <w:b/>
          <w:color w:val="333333"/>
          <w:sz w:val="24"/>
          <w:szCs w:val="24"/>
          <w:highlight w:val="lightGray"/>
          <w:shd w:val="clear" w:color="auto" w:fill="FFFFFF"/>
        </w:rPr>
        <w:t>Original article:</w:t>
      </w:r>
    </w:p>
    <w:p w:rsidR="00A736A0" w:rsidRPr="0004036C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</w:pPr>
    </w:p>
    <w:p w:rsidR="00A736A0" w:rsidRPr="00AD48E8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AD48E8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Risk factors of hepatitis B infection: a community based case control study from southern India.</w:t>
      </w:r>
    </w:p>
    <w:p w:rsidR="00A736A0" w:rsidRPr="0004036C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</w:pPr>
    </w:p>
    <w:p w:rsidR="00A736A0" w:rsidRPr="0004036C" w:rsidRDefault="00A736A0" w:rsidP="00A736A0">
      <w:pPr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333333"/>
          <w:shd w:val="clear" w:color="auto" w:fill="FFFFFF"/>
        </w:rPr>
      </w:pPr>
      <w:r w:rsidRPr="0004036C">
        <w:rPr>
          <w:rFonts w:asciiTheme="majorHAnsi" w:hAnsiTheme="majorHAnsi" w:cs="Times New Roman"/>
          <w:b/>
          <w:color w:val="333333"/>
          <w:shd w:val="clear" w:color="auto" w:fill="FFFFFF"/>
        </w:rPr>
        <w:t>Rakesh PS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  <w:vertAlign w:val="superscript"/>
        </w:rPr>
        <w:t>1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</w:rPr>
        <w:t>, Usha S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  <w:vertAlign w:val="superscript"/>
        </w:rPr>
        <w:t>2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</w:rPr>
        <w:t>, Renjini BA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  <w:vertAlign w:val="superscript"/>
        </w:rPr>
        <w:t>3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</w:rPr>
        <w:t>, Subhagan S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  <w:vertAlign w:val="superscript"/>
        </w:rPr>
        <w:t xml:space="preserve">3, 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</w:rPr>
        <w:t xml:space="preserve">Shaji M </w:t>
      </w:r>
      <w:r w:rsidRPr="0004036C">
        <w:rPr>
          <w:rFonts w:asciiTheme="majorHAnsi" w:hAnsiTheme="majorHAnsi" w:cs="Times New Roman"/>
          <w:b/>
          <w:color w:val="333333"/>
          <w:shd w:val="clear" w:color="auto" w:fill="FFFFFF"/>
          <w:vertAlign w:val="superscript"/>
        </w:rPr>
        <w:t>1</w:t>
      </w:r>
    </w:p>
    <w:p w:rsidR="00A736A0" w:rsidRPr="009F7257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shd w:val="clear" w:color="auto" w:fill="FFFFFF"/>
          <w:vertAlign w:val="superscript"/>
        </w:rPr>
      </w:pPr>
      <w:r w:rsidRPr="009F7257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1- District Surveillance Unit, Kollam , India </w:t>
      </w:r>
    </w:p>
    <w:p w:rsidR="00A736A0" w:rsidRPr="009F7257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9F7257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2- SN Women’s College, Kollam , india </w:t>
      </w:r>
    </w:p>
    <w:p w:rsidR="00A736A0" w:rsidRPr="009F7257" w:rsidRDefault="00A736A0" w:rsidP="00A736A0">
      <w:pPr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9F7257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3- NRHM, Kollam , India                          </w:t>
      </w:r>
    </w:p>
    <w:p w:rsidR="00A736A0" w:rsidRPr="009F7257" w:rsidRDefault="00A736A0" w:rsidP="00A736A0">
      <w:pPr>
        <w:rPr>
          <w:rFonts w:asciiTheme="majorHAnsi" w:hAnsiTheme="majorHAnsi" w:cs="Times New Roman"/>
          <w:sz w:val="18"/>
          <w:szCs w:val="18"/>
        </w:rPr>
      </w:pPr>
      <w:r w:rsidRPr="009F7257">
        <w:rPr>
          <w:rFonts w:asciiTheme="majorHAnsi" w:hAnsiTheme="majorHAnsi" w:cs="Times New Roman"/>
          <w:b/>
          <w:sz w:val="18"/>
          <w:szCs w:val="18"/>
        </w:rPr>
        <w:t>Corresponding author</w:t>
      </w:r>
      <w:r w:rsidRPr="009F7257">
        <w:rPr>
          <w:rFonts w:asciiTheme="majorHAnsi" w:hAnsiTheme="majorHAnsi" w:cs="Times New Roman"/>
          <w:sz w:val="18"/>
          <w:szCs w:val="18"/>
        </w:rPr>
        <w:t xml:space="preserve">:  Rakesh PS, District Epidemiologist, IDSP, District Medical Office, Kollam </w:t>
      </w:r>
    </w:p>
    <w:p w:rsidR="00A736A0" w:rsidRPr="009F7257" w:rsidRDefault="00A736A0" w:rsidP="00A736A0">
      <w:pPr>
        <w:pBdr>
          <w:bottom w:val="single" w:sz="6" w:space="1" w:color="auto"/>
        </w:pBdr>
        <w:rPr>
          <w:rFonts w:asciiTheme="majorHAnsi" w:hAnsiTheme="majorHAnsi" w:cs="Times New Roman"/>
          <w:sz w:val="18"/>
          <w:szCs w:val="18"/>
        </w:rPr>
      </w:pPr>
      <w:r w:rsidRPr="009F7257">
        <w:rPr>
          <w:rFonts w:asciiTheme="majorHAnsi" w:hAnsiTheme="majorHAnsi" w:cs="Times New Roman"/>
          <w:sz w:val="18"/>
          <w:szCs w:val="18"/>
        </w:rPr>
        <w:t>Email: rakeshrenjini@gmail.com</w:t>
      </w:r>
    </w:p>
    <w:p w:rsidR="00A736A0" w:rsidRDefault="00A736A0" w:rsidP="00A736A0">
      <w:pPr>
        <w:rPr>
          <w:rFonts w:asciiTheme="majorHAnsi" w:hAnsiTheme="majorHAnsi" w:cs="Times New Roman"/>
          <w:sz w:val="18"/>
          <w:szCs w:val="18"/>
        </w:rPr>
      </w:pPr>
      <w:r w:rsidRPr="0004036C">
        <w:rPr>
          <w:rFonts w:asciiTheme="majorHAnsi" w:hAnsiTheme="majorHAnsi" w:cs="Times New Roman"/>
          <w:sz w:val="18"/>
          <w:szCs w:val="18"/>
        </w:rPr>
        <w:t xml:space="preserve"> </w:t>
      </w:r>
    </w:p>
    <w:p w:rsidR="00A736A0" w:rsidRPr="0004036C" w:rsidRDefault="00A736A0" w:rsidP="00A736A0">
      <w:pPr>
        <w:rPr>
          <w:rFonts w:asciiTheme="majorHAnsi" w:hAnsiTheme="majorHAnsi" w:cs="Times New Roman"/>
          <w:sz w:val="18"/>
          <w:szCs w:val="18"/>
        </w:rPr>
      </w:pPr>
      <w:r w:rsidRPr="0004036C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Abstract</w:t>
      </w:r>
      <w:r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: </w:t>
      </w:r>
    </w:p>
    <w:p w:rsidR="00A736A0" w:rsidRPr="0004036C" w:rsidRDefault="00A736A0" w:rsidP="00A736A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4036C">
        <w:rPr>
          <w:rFonts w:ascii="Times New Roman" w:hAnsi="Times New Roman" w:cs="Times New Roman"/>
          <w:b/>
          <w:sz w:val="18"/>
          <w:szCs w:val="18"/>
        </w:rPr>
        <w:t>Introduction</w:t>
      </w:r>
      <w:r w:rsidRPr="0004036C">
        <w:rPr>
          <w:rFonts w:ascii="Times New Roman" w:hAnsi="Times New Roman" w:cs="Times New Roman"/>
          <w:sz w:val="18"/>
          <w:szCs w:val="18"/>
        </w:rPr>
        <w:t xml:space="preserve">: The </w:t>
      </w:r>
      <w:r w:rsidRPr="0004036C">
        <w:rPr>
          <w:rFonts w:ascii="Times New Roman" w:hAnsi="Times New Roman" w:cs="Times New Roman"/>
          <w:sz w:val="18"/>
          <w:szCs w:val="18"/>
          <w:shd w:val="clear" w:color="auto" w:fill="FFFFFF"/>
        </w:rPr>
        <w:t>World Health Organization estimates that 2–5% of the general population is chronically infected with hepatitis B virus in Indian subcontinent.</w:t>
      </w:r>
      <w:r w:rsidRPr="0004036C">
        <w:rPr>
          <w:rFonts w:ascii="Times New Roman" w:hAnsi="Times New Roman" w:cs="Times New Roman"/>
          <w:sz w:val="18"/>
          <w:szCs w:val="18"/>
        </w:rPr>
        <w:t xml:space="preserve"> There are only a very few community based studies from India which identified risk factors for Hepatitis B Virus infection.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36C">
        <w:rPr>
          <w:rFonts w:ascii="Times New Roman" w:eastAsia="ArnoPro-LightDisplay" w:hAnsi="Times New Roman" w:cs="Times New Roman"/>
          <w:sz w:val="18"/>
          <w:szCs w:val="18"/>
        </w:rPr>
        <w:t>The objective of the current study was to determine the preventable risk factors associated with transmission of Hepatitis B Virus infection in a rural developmental block in Kollam District, Kerala.</w:t>
      </w:r>
    </w:p>
    <w:p w:rsidR="00A736A0" w:rsidRPr="0004036C" w:rsidRDefault="00A736A0" w:rsidP="00A736A0">
      <w:pPr>
        <w:autoSpaceDE w:val="0"/>
        <w:autoSpaceDN w:val="0"/>
        <w:adjustRightInd w:val="0"/>
        <w:ind w:right="227"/>
        <w:rPr>
          <w:rFonts w:ascii="Times New Roman" w:hAnsi="Times New Roman" w:cs="Times New Roman"/>
          <w:sz w:val="18"/>
          <w:szCs w:val="18"/>
        </w:rPr>
      </w:pPr>
      <w:r w:rsidRPr="0004036C">
        <w:rPr>
          <w:rFonts w:ascii="Times New Roman" w:hAnsi="Times New Roman" w:cs="Times New Roman"/>
          <w:b/>
          <w:sz w:val="18"/>
          <w:szCs w:val="18"/>
          <w:lang w:val="en-GB" w:eastAsia="en-GB"/>
        </w:rPr>
        <w:t>Methods</w:t>
      </w:r>
      <w:r w:rsidRPr="0004036C">
        <w:rPr>
          <w:rFonts w:ascii="Times New Roman" w:hAnsi="Times New Roman" w:cs="Times New Roman"/>
          <w:sz w:val="18"/>
          <w:szCs w:val="18"/>
          <w:lang w:val="en-GB" w:eastAsia="en-GB"/>
        </w:rPr>
        <w:t>: A</w:t>
      </w:r>
      <w:r w:rsidRPr="0004036C">
        <w:rPr>
          <w:rFonts w:ascii="Times New Roman" w:hAnsi="Times New Roman" w:cs="Times New Roman"/>
          <w:b/>
          <w:sz w:val="18"/>
          <w:szCs w:val="18"/>
          <w:lang w:val="en-GB" w:eastAsia="en-GB"/>
        </w:rPr>
        <w:t xml:space="preserve"> </w:t>
      </w:r>
      <w:r w:rsidRPr="0004036C">
        <w:rPr>
          <w:rFonts w:ascii="Times New Roman" w:hAnsi="Times New Roman" w:cs="Times New Roman"/>
          <w:sz w:val="18"/>
          <w:szCs w:val="18"/>
          <w:lang w:val="en-GB" w:eastAsia="en-GB"/>
        </w:rPr>
        <w:t>community based case-control study was conducted with the cases being those with diagnosed Hepatitis B infection (HbsAg positive) as identified by the routine surveillance system of the district, from April 1</w:t>
      </w:r>
      <w:r w:rsidRPr="0004036C">
        <w:rPr>
          <w:rFonts w:ascii="Times New Roman" w:hAnsi="Times New Roman" w:cs="Times New Roman"/>
          <w:sz w:val="18"/>
          <w:szCs w:val="18"/>
          <w:vertAlign w:val="superscript"/>
          <w:lang w:val="en-GB" w:eastAsia="en-GB"/>
        </w:rPr>
        <w:t>st</w:t>
      </w:r>
      <w:r w:rsidRPr="0004036C">
        <w:rPr>
          <w:rFonts w:ascii="Times New Roman" w:hAnsi="Times New Roman" w:cs="Times New Roman"/>
          <w:sz w:val="18"/>
          <w:szCs w:val="18"/>
          <w:lang w:val="en-GB" w:eastAsia="en-GB"/>
        </w:rPr>
        <w:t xml:space="preserve"> to August 15</w:t>
      </w:r>
      <w:r w:rsidRPr="0004036C">
        <w:rPr>
          <w:rFonts w:ascii="Times New Roman" w:hAnsi="Times New Roman" w:cs="Times New Roman"/>
          <w:sz w:val="18"/>
          <w:szCs w:val="18"/>
          <w:vertAlign w:val="superscript"/>
          <w:lang w:val="en-GB" w:eastAsia="en-GB"/>
        </w:rPr>
        <w:t>th</w:t>
      </w:r>
      <w:r w:rsidRPr="0004036C">
        <w:rPr>
          <w:rFonts w:ascii="Times New Roman" w:hAnsi="Times New Roman" w:cs="Times New Roman"/>
          <w:sz w:val="18"/>
          <w:szCs w:val="18"/>
          <w:lang w:val="en-GB" w:eastAsia="en-GB"/>
        </w:rPr>
        <w:t xml:space="preserve">, 2012. Controls were age (+/-5years) and sex matched neighbourhood controls. </w:t>
      </w:r>
      <w:r w:rsidRPr="0004036C">
        <w:rPr>
          <w:rFonts w:ascii="Times New Roman" w:hAnsi="Times New Roman" w:cs="Times New Roman"/>
          <w:sz w:val="18"/>
          <w:szCs w:val="18"/>
        </w:rPr>
        <w:t>Univariate analysis for factors associated with Hepatitis B infection was done and selected variables were then entered in to a backward conditional logistic regression model.</w:t>
      </w:r>
    </w:p>
    <w:p w:rsidR="00A736A0" w:rsidRPr="0004036C" w:rsidRDefault="00A736A0" w:rsidP="00A736A0">
      <w:pPr>
        <w:rPr>
          <w:rFonts w:ascii="Times New Roman" w:eastAsia="ArnoPro-LightDisplay" w:hAnsi="Times New Roman" w:cs="Times New Roman"/>
          <w:sz w:val="18"/>
          <w:szCs w:val="18"/>
        </w:rPr>
      </w:pPr>
      <w:r w:rsidRPr="0004036C">
        <w:rPr>
          <w:rFonts w:ascii="Times New Roman" w:hAnsi="Times New Roman" w:cs="Times New Roman"/>
          <w:b/>
          <w:sz w:val="18"/>
          <w:szCs w:val="18"/>
        </w:rPr>
        <w:t>Results</w:t>
      </w:r>
      <w:r w:rsidRPr="0004036C">
        <w:rPr>
          <w:rFonts w:ascii="Times New Roman" w:hAnsi="Times New Roman" w:cs="Times New Roman"/>
          <w:sz w:val="18"/>
          <w:szCs w:val="18"/>
        </w:rPr>
        <w:t xml:space="preserve">: A total of 45 cases and 45 controls were interviewed.  In the multivariate analysis, </w:t>
      </w:r>
      <w:r w:rsidRPr="0004036C">
        <w:rPr>
          <w:rFonts w:ascii="Times New Roman" w:eastAsia="ArnoPro-LightDisplay" w:hAnsi="Times New Roman" w:cs="Times New Roman"/>
          <w:sz w:val="18"/>
          <w:szCs w:val="18"/>
        </w:rPr>
        <w:t xml:space="preserve">having done a blood investigation from a clinical laboratory in last six months (Adjusted OR </w:t>
      </w:r>
      <w:r w:rsidRPr="0004036C">
        <w:rPr>
          <w:rFonts w:ascii="Times New Roman" w:hAnsi="Times New Roman" w:cs="Times New Roman"/>
          <w:sz w:val="18"/>
          <w:szCs w:val="18"/>
        </w:rPr>
        <w:t>3.82; 95% CI 1.17-12.16</w:t>
      </w:r>
      <w:r w:rsidRPr="0004036C">
        <w:rPr>
          <w:rFonts w:ascii="Times New Roman" w:eastAsia="ArnoPro-LightDisplay" w:hAnsi="Times New Roman" w:cs="Times New Roman"/>
          <w:sz w:val="18"/>
          <w:szCs w:val="18"/>
        </w:rPr>
        <w:t>) was significantly associated with hepatitis B cases.</w:t>
      </w:r>
    </w:p>
    <w:p w:rsidR="00A736A0" w:rsidRPr="0004036C" w:rsidRDefault="00A736A0" w:rsidP="00A736A0">
      <w:pPr>
        <w:rPr>
          <w:rFonts w:ascii="Times New Roman" w:hAnsi="Times New Roman" w:cs="Times New Roman"/>
          <w:sz w:val="18"/>
          <w:szCs w:val="18"/>
        </w:rPr>
      </w:pPr>
      <w:r w:rsidRPr="0004036C">
        <w:rPr>
          <w:rFonts w:ascii="Times New Roman" w:eastAsia="ArnoPro-LightDisplay" w:hAnsi="Times New Roman" w:cs="Times New Roman"/>
          <w:b/>
          <w:sz w:val="18"/>
          <w:szCs w:val="18"/>
        </w:rPr>
        <w:t>Conclusion</w:t>
      </w:r>
      <w:r w:rsidRPr="0004036C">
        <w:rPr>
          <w:rFonts w:ascii="Times New Roman" w:eastAsia="ArnoPro-LightDisplay" w:hAnsi="Times New Roman" w:cs="Times New Roman"/>
          <w:sz w:val="18"/>
          <w:szCs w:val="18"/>
        </w:rPr>
        <w:t>: Having done a blood investigation from a clinical laboratory in last six months was significantly associated with hepatitis B cases in Kollam district, Kerala. A comprehensive strategy to prevent blood borne pathogen transmission ensuring standard infection control practices in clinical laboratories is urgently needed.</w:t>
      </w:r>
    </w:p>
    <w:p w:rsidR="00A736A0" w:rsidRDefault="00A736A0" w:rsidP="00A736A0">
      <w:pPr>
        <w:pBdr>
          <w:bottom w:val="single" w:sz="6" w:space="1" w:color="auto"/>
        </w:pBdr>
        <w:autoSpaceDE w:val="0"/>
        <w:autoSpaceDN w:val="0"/>
        <w:adjustRightInd w:val="0"/>
        <w:ind w:right="227"/>
        <w:rPr>
          <w:rFonts w:ascii="Times New Roman" w:hAnsi="Times New Roman" w:cs="Times New Roman"/>
          <w:sz w:val="18"/>
          <w:szCs w:val="18"/>
        </w:rPr>
      </w:pPr>
      <w:r w:rsidRPr="0004036C">
        <w:rPr>
          <w:rFonts w:ascii="Times New Roman" w:hAnsi="Times New Roman" w:cs="Times New Roman"/>
          <w:b/>
          <w:sz w:val="18"/>
          <w:szCs w:val="18"/>
        </w:rPr>
        <w:t>Key words</w:t>
      </w:r>
      <w:r w:rsidRPr="0004036C">
        <w:rPr>
          <w:rFonts w:ascii="Times New Roman" w:hAnsi="Times New Roman" w:cs="Times New Roman"/>
          <w:sz w:val="18"/>
          <w:szCs w:val="18"/>
        </w:rPr>
        <w:t>: hepatitis B, iatrogenic infections, risk factor, transmission</w:t>
      </w:r>
    </w:p>
    <w:p w:rsidR="00CF464F" w:rsidRPr="00A736A0" w:rsidRDefault="00CF464F" w:rsidP="00A736A0"/>
    <w:sectPr w:rsidR="00CF464F" w:rsidRPr="00A736A0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B7" w:rsidRDefault="00CA4DB7" w:rsidP="006A22B1">
      <w:pPr>
        <w:spacing w:line="240" w:lineRule="auto"/>
      </w:pPr>
      <w:r>
        <w:separator/>
      </w:r>
    </w:p>
  </w:endnote>
  <w:endnote w:type="continuationSeparator" w:id="1">
    <w:p w:rsidR="00CA4DB7" w:rsidRDefault="00CA4DB7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noPro-LightDispla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B7" w:rsidRDefault="00CA4DB7" w:rsidP="006A22B1">
      <w:pPr>
        <w:spacing w:line="240" w:lineRule="auto"/>
      </w:pPr>
      <w:r>
        <w:separator/>
      </w:r>
    </w:p>
  </w:footnote>
  <w:footnote w:type="continuationSeparator" w:id="1">
    <w:p w:rsidR="00CA4DB7" w:rsidRDefault="00CA4DB7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</w:t>
    </w:r>
    <w:r w:rsidR="004579FB">
      <w:rPr>
        <w:rFonts w:ascii="Times New Roman" w:hAnsi="Times New Roman" w:cs="Times New Roman"/>
        <w:sz w:val="20"/>
        <w:szCs w:val="20"/>
      </w:rPr>
      <w:t>e-1, Vol</w:t>
    </w:r>
    <w:r w:rsidR="00A736A0">
      <w:rPr>
        <w:rFonts w:ascii="Times New Roman" w:hAnsi="Times New Roman" w:cs="Times New Roman"/>
        <w:sz w:val="20"/>
        <w:szCs w:val="20"/>
      </w:rPr>
      <w:t>.-3, P. 172-180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1749F"/>
    <w:rsid w:val="00020E42"/>
    <w:rsid w:val="0002166E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444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1AA1"/>
    <w:rsid w:val="000A3253"/>
    <w:rsid w:val="000A356E"/>
    <w:rsid w:val="000A5EB0"/>
    <w:rsid w:val="000A69F2"/>
    <w:rsid w:val="000A6C57"/>
    <w:rsid w:val="000A6EC2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3E92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2337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4BD8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3AC0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16529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906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3EAA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2A5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9FB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1A5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2BD0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0D0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6D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371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36A0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5101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2CC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4DB7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59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0CEB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4FBB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4B11A5"/>
    <w:pPr>
      <w:spacing w:before="12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Char">
    <w:name w:val="Text Char"/>
    <w:basedOn w:val="DefaultParagraphFont"/>
    <w:link w:val="Text"/>
    <w:rsid w:val="004B11A5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A55371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A55371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customStyle="1" w:styleId="Default">
    <w:name w:val="Default"/>
    <w:rsid w:val="00BB51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10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79F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A1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F2337"/>
  </w:style>
  <w:style w:type="paragraph" w:styleId="Title">
    <w:name w:val="Title"/>
    <w:basedOn w:val="Normal"/>
    <w:next w:val="Normal"/>
    <w:link w:val="TitleChar"/>
    <w:qFormat/>
    <w:rsid w:val="00E10CEB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E10CE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C812CC"/>
    <w:pPr>
      <w:spacing w:line="240" w:lineRule="auto"/>
      <w:jc w:val="left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rsid w:val="00C812CC"/>
    <w:rPr>
      <w:rFonts w:ascii="Courier" w:eastAsia="Times New Roman" w:hAnsi="Courier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2013-11-25T04:49:00Z</dcterms:created>
  <dcterms:modified xsi:type="dcterms:W3CDTF">2013-11-25T04:49:00Z</dcterms:modified>
</cp:coreProperties>
</file>